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4E" w:rsidRPr="00882395" w:rsidRDefault="00F92F4E" w:rsidP="00F92F4E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00882395">
        <w:rPr>
          <w:rFonts w:ascii="Calibri" w:eastAsia="Times New Roman" w:hAnsi="Calibri" w:cs="Calibri"/>
          <w:b/>
          <w:sz w:val="32"/>
          <w:szCs w:val="32"/>
          <w:lang w:eastAsia="es-ES"/>
        </w:rPr>
        <w:t>ANEXO Nº 4</w:t>
      </w:r>
    </w:p>
    <w:p w:rsidR="00F92F4E" w:rsidRPr="00882395" w:rsidRDefault="00F92F4E" w:rsidP="00F92F4E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882395">
        <w:rPr>
          <w:rFonts w:eastAsia="Times New Roman" w:cs="Calibri"/>
          <w:b/>
          <w:sz w:val="24"/>
          <w:szCs w:val="24"/>
          <w:lang w:eastAsia="es-ES"/>
        </w:rPr>
        <w:t>INVENTARIO INFRAESTRUCTURA ADMINISTRATIVA</w:t>
      </w:r>
    </w:p>
    <w:p w:rsidR="00F92F4E" w:rsidRPr="00882395" w:rsidRDefault="00F92F4E" w:rsidP="00F92F4E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F92F4E" w:rsidRPr="00882395" w:rsidRDefault="00F92F4E" w:rsidP="00F92F4E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30"/>
        <w:gridCol w:w="2194"/>
        <w:gridCol w:w="2214"/>
        <w:gridCol w:w="2180"/>
      </w:tblGrid>
      <w:tr w:rsidR="00F92F4E" w:rsidRPr="00882395" w:rsidTr="00694638">
        <w:tc>
          <w:tcPr>
            <w:tcW w:w="9261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82395">
              <w:rPr>
                <w:rFonts w:eastAsia="Calibri" w:cs="Times New Roman"/>
                <w:bCs/>
                <w:sz w:val="20"/>
                <w:szCs w:val="20"/>
              </w:rPr>
              <w:t xml:space="preserve">Infraestructura administrativa – Dirección: </w:t>
            </w:r>
          </w:p>
        </w:tc>
      </w:tr>
      <w:tr w:rsidR="00F92F4E" w:rsidRPr="00882395" w:rsidTr="00694638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82395">
              <w:rPr>
                <w:rFonts w:eastAsia="Calibri" w:cs="Times New Roman"/>
                <w:bCs/>
                <w:sz w:val="20"/>
                <w:szCs w:val="20"/>
              </w:rPr>
              <w:t>Ítem: oficina</w:t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82395">
              <w:rPr>
                <w:rFonts w:eastAsia="Calibri" w:cs="Times New Roman"/>
                <w:bCs/>
                <w:sz w:val="20"/>
                <w:szCs w:val="20"/>
              </w:rPr>
              <w:t>Cantidad</w:t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82395">
              <w:rPr>
                <w:rFonts w:eastAsia="Calibri" w:cs="Times New Roman"/>
                <w:bCs/>
                <w:sz w:val="20"/>
                <w:szCs w:val="20"/>
              </w:rPr>
              <w:t>Descripción</w:t>
            </w: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82395">
              <w:rPr>
                <w:rFonts w:eastAsia="Calibri" w:cs="Times New Roman"/>
                <w:bCs/>
                <w:sz w:val="20"/>
                <w:szCs w:val="20"/>
              </w:rPr>
              <w:t>Estado</w:t>
            </w:r>
          </w:p>
        </w:tc>
      </w:tr>
      <w:tr w:rsidR="00F92F4E" w:rsidRPr="00882395" w:rsidTr="00694638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proofErr w:type="spellStart"/>
            <w:r w:rsidRPr="00882395">
              <w:rPr>
                <w:rFonts w:eastAsia="Calibri" w:cs="Times New Roman"/>
                <w:bCs/>
                <w:sz w:val="20"/>
                <w:szCs w:val="20"/>
              </w:rPr>
              <w:t>Layout</w:t>
            </w:r>
            <w:proofErr w:type="spellEnd"/>
            <w:r w:rsidRPr="00882395">
              <w:rPr>
                <w:rFonts w:eastAsia="Calibri" w:cs="Times New Roman"/>
                <w:bCs/>
                <w:sz w:val="20"/>
                <w:szCs w:val="20"/>
              </w:rPr>
              <w:t xml:space="preserve"> general</w:t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82395">
              <w:rPr>
                <w:rFonts w:eastAsia="Calibri" w:cs="Times New Roman"/>
                <w:bCs/>
                <w:sz w:val="20"/>
                <w:szCs w:val="20"/>
              </w:rPr>
              <w:t>---</w:t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92F4E" w:rsidRPr="00882395" w:rsidTr="00694638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82395">
              <w:rPr>
                <w:rFonts w:eastAsia="Calibri" w:cs="Times New Roman"/>
                <w:bCs/>
                <w:sz w:val="20"/>
                <w:szCs w:val="20"/>
              </w:rPr>
              <w:t>Recepción</w:t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92F4E" w:rsidRPr="00882395" w:rsidTr="00694638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82395">
              <w:rPr>
                <w:rFonts w:eastAsia="Calibri" w:cs="Times New Roman"/>
                <w:bCs/>
                <w:sz w:val="20"/>
                <w:szCs w:val="20"/>
              </w:rPr>
              <w:t>Sala de Reuniones</w:t>
            </w:r>
            <w:r w:rsidRPr="00882395" w:rsidDel="008E63EA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92F4E" w:rsidRPr="00882395" w:rsidTr="00694638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82395">
              <w:rPr>
                <w:rFonts w:eastAsia="Calibri" w:cs="Times New Roman"/>
                <w:bCs/>
                <w:sz w:val="20"/>
                <w:szCs w:val="20"/>
              </w:rPr>
              <w:t>Equipamiento</w:t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92F4E" w:rsidRPr="00882395" w:rsidTr="00694638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82395">
              <w:rPr>
                <w:rFonts w:eastAsia="Calibri" w:cs="Times New Roman"/>
                <w:bCs/>
                <w:sz w:val="20"/>
                <w:szCs w:val="20"/>
              </w:rPr>
              <w:t>Baños</w:t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92F4E" w:rsidRPr="00882395" w:rsidTr="00694638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82395">
              <w:rPr>
                <w:rFonts w:eastAsia="Calibri" w:cs="Times New Roman"/>
                <w:bCs/>
                <w:sz w:val="20"/>
                <w:szCs w:val="20"/>
              </w:rPr>
              <w:t>Acceso</w:t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92F4E" w:rsidRPr="00882395" w:rsidTr="00694638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82395">
              <w:rPr>
                <w:rFonts w:eastAsia="Calibri" w:cs="Times New Roman"/>
                <w:bCs/>
                <w:sz w:val="20"/>
                <w:szCs w:val="20"/>
              </w:rPr>
              <w:t>Otros (agregar los necesarios)</w:t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2F4E" w:rsidRPr="00882395" w:rsidRDefault="00F92F4E" w:rsidP="0069463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F92F4E" w:rsidRPr="00882395" w:rsidRDefault="00F92F4E" w:rsidP="00F92F4E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</w:p>
    <w:p w:rsidR="00F92F4E" w:rsidRPr="00882395" w:rsidRDefault="00F92F4E" w:rsidP="00F92F4E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F92F4E" w:rsidRPr="00882395" w:rsidRDefault="00F92F4E" w:rsidP="00F92F4E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F25647" w:rsidRDefault="00F25647"/>
    <w:sectPr w:rsidR="00F2564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4E" w:rsidRDefault="00F92F4E" w:rsidP="00F92F4E">
      <w:pPr>
        <w:spacing w:after="0" w:line="240" w:lineRule="auto"/>
      </w:pPr>
      <w:r>
        <w:separator/>
      </w:r>
    </w:p>
  </w:endnote>
  <w:endnote w:type="continuationSeparator" w:id="0">
    <w:p w:rsidR="00F92F4E" w:rsidRDefault="00F92F4E" w:rsidP="00F9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4E" w:rsidRDefault="00F92F4E" w:rsidP="00F92F4E">
      <w:pPr>
        <w:spacing w:after="0" w:line="240" w:lineRule="auto"/>
      </w:pPr>
      <w:r>
        <w:separator/>
      </w:r>
    </w:p>
  </w:footnote>
  <w:footnote w:type="continuationSeparator" w:id="0">
    <w:p w:rsidR="00F92F4E" w:rsidRDefault="00F92F4E" w:rsidP="00F9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4E" w:rsidRDefault="00F92F4E" w:rsidP="00F92F4E">
    <w:pPr>
      <w:pStyle w:val="Encabezado"/>
      <w:tabs>
        <w:tab w:val="clear" w:pos="4419"/>
        <w:tab w:val="clear" w:pos="8838"/>
        <w:tab w:val="left" w:pos="1377"/>
      </w:tabs>
      <w:jc w:val="center"/>
    </w:pPr>
    <w:r>
      <w:rPr>
        <w:noProof/>
        <w:lang w:eastAsia="es-CL"/>
      </w:rPr>
      <w:drawing>
        <wp:inline distT="0" distB="0" distL="0" distR="0" wp14:anchorId="033637C3">
          <wp:extent cx="153035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4E"/>
    <w:rsid w:val="00F25647"/>
    <w:rsid w:val="00F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B89782"/>
  <w15:chartTrackingRefBased/>
  <w15:docId w15:val="{B5FCC52C-16E5-4A03-B8A7-D61EFC6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F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F4E"/>
  </w:style>
  <w:style w:type="paragraph" w:styleId="Piedepgina">
    <w:name w:val="footer"/>
    <w:basedOn w:val="Normal"/>
    <w:link w:val="PiedepginaCar"/>
    <w:uiPriority w:val="99"/>
    <w:unhideWhenUsed/>
    <w:rsid w:val="00F92F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Velásquez</dc:creator>
  <cp:keywords/>
  <dc:description/>
  <cp:lastModifiedBy>Patricio Velásquez</cp:lastModifiedBy>
  <cp:revision>1</cp:revision>
  <dcterms:created xsi:type="dcterms:W3CDTF">2024-03-26T13:22:00Z</dcterms:created>
  <dcterms:modified xsi:type="dcterms:W3CDTF">2024-03-26T13:23:00Z</dcterms:modified>
</cp:coreProperties>
</file>